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67" w:rsidRDefault="00454A67" w:rsidP="00454A67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6153E884" wp14:editId="6B0C0387">
            <wp:extent cx="1563515" cy="807720"/>
            <wp:effectExtent l="0" t="0" r="0" b="0"/>
            <wp:docPr id="6" name="Рисунок 6" descr="Описание: Описание: 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46F04608" wp14:editId="0ABB81A4">
            <wp:extent cx="2613660" cy="708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6693729" wp14:editId="1D75FDC8">
            <wp:extent cx="822960" cy="822960"/>
            <wp:effectExtent l="0" t="0" r="0" b="0"/>
            <wp:docPr id="4" name="Рисунок 4" descr="Описание: Описание: 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kazakhst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295ABFC" wp14:editId="52F3C394">
            <wp:extent cx="1131251" cy="792480"/>
            <wp:effectExtent l="0" t="0" r="0" b="7620"/>
            <wp:docPr id="3" name="Рисунок 3" descr="Описание: Описание: ÐÐ°ÑÑÐ¸Ð½ÐºÐ¸ Ð¿Ð¾ Ð·Ð°Ð¿ÑÐ¾ÑÑ Ð¼Ð¸Ð½Ð¸ÑÑÐµÑÑÑÐ²Ð¾ Ð¾Ð±ÑÐ°Ð·Ð¾Ð²Ð°Ð½Ð¸Ñ Ñ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ÐÐ°ÑÑÐ¸Ð½ÐºÐ¸ Ð¿Ð¾ Ð·Ð°Ð¿ÑÐ¾ÑÑ Ð¼Ð¸Ð½Ð¸ÑÑÐµÑÑÑÐ²Ð¾ Ð¾Ð±ÑÐ°Ð·Ð¾Ð²Ð°Ð½Ð¸Ñ Ñ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51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CA2E738" wp14:editId="408D431C">
            <wp:extent cx="18440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06545514" wp14:editId="6C5093D0">
            <wp:extent cx="2103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7" w:rsidRDefault="00454A67" w:rsidP="00454A67">
      <w:pPr>
        <w:jc w:val="center"/>
        <w:rPr>
          <w:sz w:val="20"/>
          <w:shd w:val="clear" w:color="auto" w:fill="FFFFFF"/>
          <w:lang w:val="en-US"/>
        </w:rPr>
      </w:pPr>
      <w:r>
        <w:rPr>
          <w:sz w:val="20"/>
          <w:shd w:val="clear" w:color="auto" w:fill="FFFFFF"/>
          <w:lang w:val="en-US"/>
        </w:rPr>
        <w:t>This project has been funded with the support of the European Commission. The contents of this publication/material are the responsibility of the author and do not reflect the views of the European Commission</w:t>
      </w:r>
    </w:p>
    <w:p w:rsidR="00454A67" w:rsidRDefault="00454A67" w:rsidP="00454A67">
      <w:pPr>
        <w:jc w:val="center"/>
        <w:rPr>
          <w:sz w:val="20"/>
          <w:shd w:val="clear" w:color="auto" w:fill="FFFFFF"/>
          <w:lang w:val="en-US"/>
        </w:rPr>
      </w:pPr>
    </w:p>
    <w:p w:rsidR="00DF6819" w:rsidRPr="00C35A51" w:rsidRDefault="00C35A51" w:rsidP="0046642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Roundtable for “</w:t>
      </w:r>
      <w:r w:rsidR="00466424" w:rsidRPr="00466424">
        <w:rPr>
          <w:b/>
          <w:bCs/>
          <w:sz w:val="28"/>
          <w:szCs w:val="28"/>
          <w:lang w:val="en-US"/>
        </w:rPr>
        <w:t>Transformation of the experience of agribusiness management of the European Union to Kazakhstan and   the countries of Central Asia</w:t>
      </w:r>
      <w:r>
        <w:rPr>
          <w:b/>
          <w:bCs/>
          <w:sz w:val="28"/>
          <w:szCs w:val="28"/>
          <w:lang w:val="en-US"/>
        </w:rPr>
        <w:t>”</w:t>
      </w:r>
    </w:p>
    <w:p w:rsidR="00466424" w:rsidRPr="00466424" w:rsidRDefault="00466424" w:rsidP="00DF6819">
      <w:pPr>
        <w:rPr>
          <w:sz w:val="28"/>
          <w:szCs w:val="28"/>
          <w:lang w:val="en-US"/>
        </w:rPr>
      </w:pPr>
    </w:p>
    <w:p w:rsidR="002B60FA" w:rsidRPr="00466424" w:rsidRDefault="00466424" w:rsidP="00DF6819">
      <w:pPr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Hosted by</w:t>
      </w:r>
      <w:bookmarkStart w:id="0" w:name="_GoBack"/>
      <w:bookmarkEnd w:id="0"/>
      <w:r w:rsidRPr="00466424">
        <w:rPr>
          <w:sz w:val="28"/>
          <w:szCs w:val="28"/>
          <w:lang w:val="en-US"/>
        </w:rPr>
        <w:t xml:space="preserve"> </w:t>
      </w:r>
      <w:proofErr w:type="spellStart"/>
      <w:r w:rsidRPr="00466424">
        <w:rPr>
          <w:sz w:val="28"/>
          <w:szCs w:val="28"/>
          <w:lang w:val="en-US"/>
        </w:rPr>
        <w:t>Kostanay</w:t>
      </w:r>
      <w:proofErr w:type="spellEnd"/>
      <w:r w:rsidRPr="00466424">
        <w:rPr>
          <w:sz w:val="28"/>
          <w:szCs w:val="28"/>
          <w:lang w:val="en-US"/>
        </w:rPr>
        <w:t xml:space="preserve"> Engineering and Economics University named after </w:t>
      </w:r>
      <w:proofErr w:type="spellStart"/>
      <w:r w:rsidRPr="00466424">
        <w:rPr>
          <w:sz w:val="28"/>
          <w:szCs w:val="28"/>
          <w:lang w:val="en-US"/>
        </w:rPr>
        <w:t>M.Dulatova</w:t>
      </w:r>
      <w:proofErr w:type="spellEnd"/>
      <w:r w:rsidRPr="00466424">
        <w:rPr>
          <w:sz w:val="28"/>
          <w:szCs w:val="28"/>
          <w:lang w:val="en-US"/>
        </w:rPr>
        <w:t xml:space="preserve"> (KINEU).</w:t>
      </w:r>
    </w:p>
    <w:p w:rsidR="00466424" w:rsidRPr="00466424" w:rsidRDefault="00466424" w:rsidP="00DF6819">
      <w:pPr>
        <w:rPr>
          <w:sz w:val="28"/>
          <w:szCs w:val="28"/>
          <w:lang w:val="en-US"/>
        </w:rPr>
      </w:pPr>
    </w:p>
    <w:p w:rsidR="002B60FA" w:rsidRDefault="00466424" w:rsidP="00C35A51">
      <w:pPr>
        <w:jc w:val="both"/>
        <w:rPr>
          <w:bCs/>
          <w:sz w:val="28"/>
          <w:szCs w:val="28"/>
          <w:lang w:val="en-US"/>
        </w:rPr>
      </w:pPr>
      <w:r w:rsidRPr="00737B01">
        <w:rPr>
          <w:b/>
          <w:sz w:val="28"/>
          <w:szCs w:val="28"/>
          <w:lang w:val="en-US"/>
        </w:rPr>
        <w:t>Attendees</w:t>
      </w:r>
      <w:r>
        <w:rPr>
          <w:sz w:val="28"/>
          <w:szCs w:val="28"/>
          <w:lang w:val="en-US"/>
        </w:rPr>
        <w:t xml:space="preserve">: </w:t>
      </w:r>
      <w:r w:rsidRPr="00466424">
        <w:rPr>
          <w:sz w:val="28"/>
          <w:szCs w:val="28"/>
          <w:lang w:val="en-US"/>
        </w:rPr>
        <w:t xml:space="preserve">Participants of the Erasmus project + Jean Monnet module </w:t>
      </w:r>
      <w:r>
        <w:rPr>
          <w:sz w:val="28"/>
          <w:szCs w:val="28"/>
          <w:lang w:val="en-US"/>
        </w:rPr>
        <w:t>“</w:t>
      </w:r>
      <w:r w:rsidRPr="00466424">
        <w:rPr>
          <w:bCs/>
          <w:sz w:val="28"/>
          <w:szCs w:val="28"/>
          <w:lang w:val="en-US"/>
        </w:rPr>
        <w:t>Transformation of the experience of agribusiness management of the European Union to Kazakhstan and   the countries of Central Asia</w:t>
      </w:r>
      <w:r w:rsidR="00C35A51">
        <w:rPr>
          <w:bCs/>
          <w:sz w:val="28"/>
          <w:szCs w:val="28"/>
          <w:lang w:val="en-US"/>
        </w:rPr>
        <w:t>”</w:t>
      </w:r>
      <w:r w:rsidRPr="00466424">
        <w:rPr>
          <w:bCs/>
          <w:sz w:val="28"/>
          <w:szCs w:val="28"/>
          <w:lang w:val="en-US"/>
        </w:rPr>
        <w:t>.</w:t>
      </w:r>
    </w:p>
    <w:p w:rsidR="00C35A51" w:rsidRPr="00C35A51" w:rsidRDefault="00C35A51" w:rsidP="00C35A51">
      <w:pPr>
        <w:jc w:val="both"/>
        <w:rPr>
          <w:bCs/>
          <w:sz w:val="28"/>
          <w:szCs w:val="28"/>
          <w:lang w:val="en-US"/>
        </w:rPr>
      </w:pPr>
    </w:p>
    <w:p w:rsidR="002B60FA" w:rsidRPr="00C35A51" w:rsidRDefault="00C35A51" w:rsidP="00DF681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 and venue</w:t>
      </w:r>
      <w:r w:rsidR="002B60FA" w:rsidRPr="00C35A51">
        <w:rPr>
          <w:b/>
          <w:sz w:val="28"/>
          <w:szCs w:val="28"/>
          <w:lang w:val="en-US"/>
        </w:rPr>
        <w:t xml:space="preserve">: </w:t>
      </w:r>
      <w:r w:rsidRPr="00466424">
        <w:rPr>
          <w:sz w:val="28"/>
          <w:szCs w:val="28"/>
          <w:lang w:val="en-US"/>
        </w:rPr>
        <w:t>KINEU</w:t>
      </w:r>
      <w:r>
        <w:rPr>
          <w:sz w:val="28"/>
          <w:szCs w:val="28"/>
          <w:lang w:val="en-US"/>
        </w:rPr>
        <w:t xml:space="preserve">, </w:t>
      </w:r>
      <w:r w:rsidR="002B60FA" w:rsidRPr="00C35A51">
        <w:rPr>
          <w:sz w:val="28"/>
          <w:szCs w:val="28"/>
          <w:lang w:val="en-US"/>
        </w:rPr>
        <w:t>59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Chernushevskogo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str</w:t>
      </w:r>
      <w:proofErr w:type="spellEnd"/>
      <w:proofErr w:type="gramEnd"/>
      <w:r w:rsidR="002B60FA" w:rsidRPr="00C35A51">
        <w:rPr>
          <w:sz w:val="28"/>
          <w:szCs w:val="28"/>
          <w:lang w:val="en-US"/>
        </w:rPr>
        <w:t xml:space="preserve">, </w:t>
      </w:r>
      <w:r w:rsidRPr="00C35A51">
        <w:rPr>
          <w:sz w:val="28"/>
          <w:szCs w:val="28"/>
          <w:lang w:val="en-US"/>
        </w:rPr>
        <w:t>main building</w:t>
      </w:r>
      <w:r w:rsidR="002B60FA" w:rsidRPr="00C35A51">
        <w:rPr>
          <w:sz w:val="28"/>
          <w:szCs w:val="28"/>
          <w:lang w:val="en-US"/>
        </w:rPr>
        <w:t xml:space="preserve">, 304 </w:t>
      </w:r>
      <w:r>
        <w:rPr>
          <w:sz w:val="28"/>
          <w:szCs w:val="28"/>
          <w:lang w:val="en-US"/>
        </w:rPr>
        <w:t>office</w:t>
      </w:r>
      <w:r w:rsidR="002B60FA" w:rsidRPr="00C35A51">
        <w:rPr>
          <w:sz w:val="28"/>
          <w:szCs w:val="28"/>
          <w:lang w:val="en-US"/>
        </w:rPr>
        <w:t>.</w:t>
      </w:r>
      <w:r w:rsidR="00DF6819" w:rsidRPr="00C35A51">
        <w:rPr>
          <w:sz w:val="28"/>
          <w:szCs w:val="28"/>
          <w:lang w:val="en-US"/>
        </w:rPr>
        <w:t xml:space="preserve"> 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27 декабря 2018 г.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05256F" w:rsidRDefault="0005256F" w:rsidP="00DF681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</w:t>
      </w:r>
      <w:r w:rsidRPr="0005256F">
        <w:rPr>
          <w:b/>
          <w:sz w:val="28"/>
          <w:szCs w:val="28"/>
          <w:lang w:val="en-US"/>
        </w:rPr>
        <w:t>orking languages</w:t>
      </w:r>
      <w:r w:rsidR="002B60FA" w:rsidRPr="0005256F">
        <w:rPr>
          <w:b/>
          <w:sz w:val="28"/>
          <w:szCs w:val="28"/>
          <w:lang w:val="en-US"/>
        </w:rPr>
        <w:t>:</w:t>
      </w:r>
      <w:r w:rsidR="00DF6819" w:rsidRPr="0005256F">
        <w:rPr>
          <w:sz w:val="28"/>
          <w:szCs w:val="28"/>
          <w:lang w:val="en-US"/>
        </w:rPr>
        <w:t xml:space="preserve"> </w:t>
      </w:r>
      <w:r w:rsidRPr="0005256F">
        <w:rPr>
          <w:sz w:val="28"/>
          <w:szCs w:val="28"/>
          <w:lang w:val="en-US"/>
        </w:rPr>
        <w:t xml:space="preserve">Kazakh, Russian, </w:t>
      </w:r>
      <w:proofErr w:type="gramStart"/>
      <w:r w:rsidRPr="0005256F">
        <w:rPr>
          <w:sz w:val="28"/>
          <w:szCs w:val="28"/>
          <w:lang w:val="en-US"/>
        </w:rPr>
        <w:t>English</w:t>
      </w:r>
      <w:proofErr w:type="gramEnd"/>
      <w:r w:rsidR="009236F2" w:rsidRPr="0005256F">
        <w:rPr>
          <w:sz w:val="28"/>
          <w:szCs w:val="28"/>
          <w:lang w:val="en-US"/>
        </w:rPr>
        <w:t>.</w:t>
      </w:r>
      <w:r w:rsidR="002B60FA" w:rsidRPr="0005256F">
        <w:rPr>
          <w:sz w:val="28"/>
          <w:szCs w:val="28"/>
          <w:lang w:val="en-US"/>
        </w:rPr>
        <w:t xml:space="preserve"> 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</w:p>
    <w:p w:rsidR="002B60FA" w:rsidRPr="0005256F" w:rsidRDefault="0005256F" w:rsidP="00DF6819">
      <w:pPr>
        <w:rPr>
          <w:b/>
          <w:sz w:val="28"/>
          <w:szCs w:val="28"/>
          <w:lang w:val="en-US"/>
        </w:rPr>
      </w:pPr>
      <w:r w:rsidRPr="0005256F">
        <w:rPr>
          <w:b/>
          <w:sz w:val="28"/>
          <w:szCs w:val="28"/>
          <w:lang w:val="en-US"/>
        </w:rPr>
        <w:t xml:space="preserve">The purpose of the event </w:t>
      </w:r>
      <w:r>
        <w:rPr>
          <w:b/>
          <w:sz w:val="28"/>
          <w:szCs w:val="28"/>
          <w:lang w:val="en-US"/>
        </w:rPr>
        <w:t>“</w:t>
      </w:r>
      <w:r w:rsidRPr="0005256F">
        <w:rPr>
          <w:b/>
          <w:sz w:val="28"/>
          <w:szCs w:val="28"/>
          <w:lang w:val="en-US"/>
        </w:rPr>
        <w:t>Round Table</w:t>
      </w:r>
      <w:r>
        <w:rPr>
          <w:b/>
          <w:sz w:val="28"/>
          <w:szCs w:val="28"/>
          <w:lang w:val="en-US"/>
        </w:rPr>
        <w:t>”</w:t>
      </w:r>
      <w:r w:rsidR="002B60FA" w:rsidRPr="0005256F">
        <w:rPr>
          <w:b/>
          <w:sz w:val="28"/>
          <w:szCs w:val="28"/>
          <w:lang w:val="en-US"/>
        </w:rPr>
        <w:t>:</w:t>
      </w:r>
    </w:p>
    <w:p w:rsidR="00876AC4" w:rsidRPr="0005256F" w:rsidRDefault="002B60FA" w:rsidP="00DF6819">
      <w:pPr>
        <w:rPr>
          <w:sz w:val="28"/>
          <w:szCs w:val="28"/>
          <w:lang w:val="en-US"/>
        </w:rPr>
      </w:pPr>
      <w:r w:rsidRPr="0005256F">
        <w:rPr>
          <w:sz w:val="28"/>
          <w:szCs w:val="28"/>
          <w:lang w:val="en-US"/>
        </w:rPr>
        <w:t xml:space="preserve">- </w:t>
      </w:r>
      <w:proofErr w:type="gramStart"/>
      <w:r w:rsidR="0005256F" w:rsidRPr="0005256F">
        <w:rPr>
          <w:sz w:val="28"/>
          <w:szCs w:val="28"/>
          <w:lang w:val="en-US"/>
        </w:rPr>
        <w:t>familiarization</w:t>
      </w:r>
      <w:proofErr w:type="gramEnd"/>
      <w:r w:rsidR="0005256F" w:rsidRPr="0005256F">
        <w:rPr>
          <w:sz w:val="28"/>
          <w:szCs w:val="28"/>
          <w:lang w:val="en-US"/>
        </w:rPr>
        <w:t xml:space="preserve"> with the experience of management in the EU agribusiness and the possibility of its integration in Kazakhstan;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  <w:r w:rsidRPr="0005256F">
        <w:rPr>
          <w:sz w:val="28"/>
          <w:szCs w:val="28"/>
          <w:lang w:val="en-US"/>
        </w:rPr>
        <w:t xml:space="preserve">- </w:t>
      </w:r>
      <w:proofErr w:type="gramStart"/>
      <w:r w:rsidR="0005256F" w:rsidRPr="0005256F">
        <w:rPr>
          <w:sz w:val="28"/>
          <w:szCs w:val="28"/>
          <w:lang w:val="en-US"/>
        </w:rPr>
        <w:t>familiarization</w:t>
      </w:r>
      <w:proofErr w:type="gramEnd"/>
      <w:r w:rsidR="0005256F" w:rsidRPr="0005256F">
        <w:rPr>
          <w:sz w:val="28"/>
          <w:szCs w:val="28"/>
          <w:lang w:val="en-US"/>
        </w:rPr>
        <w:t xml:space="preserve"> with the EU agricultural policy</w:t>
      </w:r>
      <w:r w:rsidR="00DF6819" w:rsidRPr="0005256F">
        <w:rPr>
          <w:sz w:val="28"/>
          <w:szCs w:val="28"/>
          <w:lang w:val="en-US"/>
        </w:rPr>
        <w:t>.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</w:p>
    <w:p w:rsidR="002B60FA" w:rsidRPr="00F12CFA" w:rsidRDefault="0005256F" w:rsidP="00DF6819">
      <w:pPr>
        <w:jc w:val="center"/>
        <w:rPr>
          <w:b/>
          <w:sz w:val="28"/>
          <w:szCs w:val="28"/>
        </w:rPr>
      </w:pPr>
      <w:r w:rsidRPr="0005256F">
        <w:rPr>
          <w:b/>
          <w:sz w:val="28"/>
          <w:szCs w:val="28"/>
        </w:rPr>
        <w:t>PROGRAMME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2B60FA" w:rsidRPr="0005256F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.00</w:t>
            </w:r>
            <w:r w:rsidR="00DF6819">
              <w:rPr>
                <w:sz w:val="28"/>
                <w:szCs w:val="28"/>
              </w:rPr>
              <w:t>-</w:t>
            </w: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.10</w:t>
            </w: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Opening session of the Round Table</w:t>
            </w:r>
          </w:p>
          <w:p w:rsidR="0005256F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Moderator. Opening speech.</w:t>
            </w:r>
          </w:p>
          <w:p w:rsidR="002B60FA" w:rsidRPr="00112703" w:rsidRDefault="0005256F" w:rsidP="0005256F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="00112703" w:rsidRPr="00112703">
              <w:rPr>
                <w:sz w:val="28"/>
                <w:szCs w:val="28"/>
                <w:lang w:val="en-US"/>
              </w:rPr>
              <w:t>Management of  KINEU.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9236F2" w:rsidRDefault="002B60FA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</w:t>
            </w:r>
            <w:r w:rsidR="00DF6819">
              <w:rPr>
                <w:sz w:val="28"/>
                <w:szCs w:val="28"/>
              </w:rPr>
              <w:t>0</w:t>
            </w:r>
            <w:r w:rsidRPr="00DF6819">
              <w:rPr>
                <w:sz w:val="28"/>
                <w:szCs w:val="28"/>
              </w:rPr>
              <w:t>-1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  <w:p w:rsidR="002B60FA" w:rsidRPr="00DF6819" w:rsidRDefault="002B60FA" w:rsidP="00DF681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sz w:val="28"/>
                <w:szCs w:val="28"/>
                <w:lang w:val="en-US"/>
              </w:rPr>
            </w:pPr>
            <w:r w:rsidRPr="0005256F">
              <w:rPr>
                <w:sz w:val="28"/>
                <w:szCs w:val="28"/>
                <w:lang w:val="en-US"/>
              </w:rPr>
              <w:t xml:space="preserve">Galina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Doctor of Economics, Professor, Dean of the Faculty of Distance Learning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05256F">
              <w:rPr>
                <w:sz w:val="28"/>
                <w:szCs w:val="28"/>
                <w:lang w:val="en-US"/>
              </w:rPr>
              <w:t>.</w:t>
            </w:r>
          </w:p>
          <w:p w:rsidR="002B60FA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Fundamentals of the EU agricultural policy.</w:t>
            </w:r>
          </w:p>
        </w:tc>
      </w:tr>
      <w:tr w:rsidR="002B60FA" w:rsidRPr="0005256F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sz w:val="28"/>
                <w:szCs w:val="28"/>
                <w:lang w:val="ru-RU"/>
              </w:rPr>
              <w:t>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 w:rsidRPr="00F12CFA">
              <w:rPr>
                <w:sz w:val="28"/>
                <w:szCs w:val="28"/>
                <w:lang w:val="ru-RU"/>
              </w:rPr>
              <w:t>-1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  <w:p w:rsidR="002B60FA" w:rsidRPr="00F12CFA" w:rsidRDefault="002B60FA" w:rsidP="00DF68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Sabit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Ismuratov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Doctor of Economics, Academician of the </w:t>
            </w:r>
            <w:r w:rsidR="009C5034" w:rsidRPr="0005256F">
              <w:rPr>
                <w:sz w:val="28"/>
                <w:szCs w:val="28"/>
                <w:lang w:val="en-US"/>
              </w:rPr>
              <w:t>IAAO</w:t>
            </w:r>
            <w:r w:rsidRPr="0005256F">
              <w:rPr>
                <w:sz w:val="28"/>
                <w:szCs w:val="28"/>
                <w:lang w:val="en-US"/>
              </w:rPr>
              <w:t xml:space="preserve">, Professor, Rector of </w:t>
            </w:r>
            <w:r w:rsidR="009C5034" w:rsidRPr="00466424">
              <w:rPr>
                <w:sz w:val="28"/>
                <w:szCs w:val="28"/>
                <w:lang w:val="en-US"/>
              </w:rPr>
              <w:t>KINEU</w:t>
            </w:r>
            <w:r w:rsidRPr="0005256F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Agribusiness of the EU and Central Asia in modern geopolitical conditions.</w:t>
            </w:r>
          </w:p>
        </w:tc>
      </w:tr>
      <w:tr w:rsidR="002B60FA" w:rsidRPr="00C93D23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lastRenderedPageBreak/>
              <w:t>15.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9C5034" w:rsidRDefault="009C5034" w:rsidP="00DF681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Shayakhmetov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Amangeldy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Ph.D. in Engineering Science, Vice-Rector for Research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DF6819">
            <w:pPr>
              <w:rPr>
                <w:b/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EU agribusiness management.</w:t>
            </w:r>
          </w:p>
        </w:tc>
      </w:tr>
      <w:tr w:rsidR="002B60FA" w:rsidRPr="009C5034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C5034" w:rsidRDefault="009C5034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Eseyeva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Gainiya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Agricultural Sciences, associated professor, Head of the Department of Standardization and Food Technologies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EU agribusiness in crop food markets.</w:t>
            </w:r>
          </w:p>
        </w:tc>
      </w:tr>
      <w:tr w:rsidR="002B60FA" w:rsidRPr="009C5034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796" w:type="dxa"/>
            <w:vAlign w:val="center"/>
          </w:tcPr>
          <w:p w:rsidR="009C5034" w:rsidRDefault="009C5034" w:rsidP="009C5034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Eseyeva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Gainiya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Agricultural Sciences, associated professor, Head of the Department of Standardization and Food Technologies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EU agribusiness in food markets for livestock products.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C5034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sz w:val="28"/>
                <w:szCs w:val="28"/>
                <w:lang w:val="en-US"/>
              </w:rPr>
              <w:t xml:space="preserve">Tatyana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Ostryanina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Master of Economics, Dean of</w:t>
            </w:r>
            <w:r w:rsidR="00112703">
              <w:rPr>
                <w:sz w:val="28"/>
                <w:szCs w:val="28"/>
                <w:lang w:val="en-US"/>
              </w:rPr>
              <w:t xml:space="preserve"> the Faculty of Economics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Methodological foundations of investment management.</w:t>
            </w:r>
          </w:p>
        </w:tc>
      </w:tr>
      <w:tr w:rsidR="002B60FA" w:rsidRPr="00112703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</w:t>
            </w: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796" w:type="dxa"/>
            <w:vAlign w:val="center"/>
          </w:tcPr>
          <w:p w:rsidR="009C5034" w:rsidRPr="00112703" w:rsidRDefault="009C5034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Dyuzelbaeva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Gulnara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Economic Sciences, Associate Professor, Vice-Rector for Academic Development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Investment management in EU agribusiness and increasing its efficiency.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7B31F9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112703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Sarsembayeva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Gulmira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Master of Management in the specialty “Agricultural Management”, Head of the Department of </w:t>
            </w:r>
            <w:r>
              <w:rPr>
                <w:sz w:val="28"/>
                <w:szCs w:val="28"/>
                <w:lang w:val="en-US"/>
              </w:rPr>
              <w:t xml:space="preserve">Economics and Management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of </w:t>
            </w:r>
            <w:r w:rsidRPr="00112703">
              <w:rPr>
                <w:sz w:val="28"/>
                <w:szCs w:val="28"/>
                <w:lang w:val="en-US"/>
              </w:rPr>
              <w:t xml:space="preserve"> KINEU</w:t>
            </w:r>
            <w:proofErr w:type="gramEnd"/>
            <w:r w:rsidRPr="00112703">
              <w:rPr>
                <w:sz w:val="28"/>
                <w:szCs w:val="28"/>
                <w:lang w:val="en-US"/>
              </w:rPr>
              <w:t>.</w:t>
            </w:r>
          </w:p>
          <w:p w:rsidR="007B31F9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Management and planning of investment activities.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112703" w:rsidRPr="00454A67" w:rsidRDefault="00112703" w:rsidP="00F12C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Pr="00112703">
              <w:rPr>
                <w:sz w:val="28"/>
                <w:szCs w:val="28"/>
                <w:lang w:val="en-US"/>
              </w:rPr>
              <w:t>Management of  KINEU.</w:t>
            </w:r>
          </w:p>
          <w:p w:rsidR="007B31F9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Agribusiness and EU environmental policy.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40-16.50</w:t>
            </w:r>
          </w:p>
        </w:tc>
        <w:tc>
          <w:tcPr>
            <w:tcW w:w="7796" w:type="dxa"/>
            <w:vAlign w:val="center"/>
          </w:tcPr>
          <w:p w:rsidR="00112703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Zhamalova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Dinara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Candidate of Agricultural Sciences, Associate Professor, Head of the Department of Scientific Research of KINEU.</w:t>
            </w:r>
          </w:p>
          <w:p w:rsidR="007B31F9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Technological innovation and consolidation in the EU agribusiness as the basis for competitiveness.</w:t>
            </w:r>
          </w:p>
        </w:tc>
      </w:tr>
      <w:tr w:rsidR="007B31F9" w:rsidRPr="009236F2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0496D" w:rsidRPr="00112703" w:rsidRDefault="00112703" w:rsidP="0090496D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Zhunusov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Kuat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Candidate of Economic Sciences, Associate Professor, Head of the Department of Computer science and Automation </w:t>
            </w:r>
            <w:r w:rsidR="0090496D" w:rsidRPr="00112703">
              <w:rPr>
                <w:sz w:val="28"/>
                <w:szCs w:val="28"/>
                <w:lang w:val="en-US"/>
              </w:rPr>
              <w:t>of KINEU.</w:t>
            </w:r>
          </w:p>
          <w:p w:rsidR="007B31F9" w:rsidRPr="00112703" w:rsidRDefault="0090496D" w:rsidP="00F12CFA">
            <w:pPr>
              <w:rPr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 xml:space="preserve">Information systems in EU agribusiness. </w:t>
            </w:r>
            <w:proofErr w:type="spellStart"/>
            <w:r w:rsidRPr="0090496D">
              <w:rPr>
                <w:b/>
                <w:sz w:val="28"/>
                <w:szCs w:val="28"/>
                <w:lang w:val="ru-RU"/>
              </w:rPr>
              <w:t>Digital</w:t>
            </w:r>
            <w:proofErr w:type="spellEnd"/>
            <w:r w:rsidRPr="009049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496D">
              <w:rPr>
                <w:b/>
                <w:sz w:val="28"/>
                <w:szCs w:val="28"/>
                <w:lang w:val="ru-RU"/>
              </w:rPr>
              <w:t>Farming</w:t>
            </w:r>
            <w:proofErr w:type="spellEnd"/>
            <w:r w:rsidRPr="0090496D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7B31F9" w:rsidRPr="0090496D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796" w:type="dxa"/>
            <w:vAlign w:val="center"/>
          </w:tcPr>
          <w:p w:rsidR="0090496D" w:rsidRPr="0090496D" w:rsidRDefault="0090496D" w:rsidP="0090496D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Pr="00112703">
              <w:rPr>
                <w:sz w:val="28"/>
                <w:szCs w:val="28"/>
                <w:lang w:val="en-US"/>
              </w:rPr>
              <w:t>Management of  KINEU.</w:t>
            </w:r>
          </w:p>
          <w:p w:rsidR="007B31F9" w:rsidRPr="0090496D" w:rsidRDefault="0090496D" w:rsidP="00F12CFA">
            <w:pPr>
              <w:rPr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>Prospects for the development of EU agribusiness and cooperation with Central Asian countries.</w:t>
            </w:r>
          </w:p>
        </w:tc>
      </w:tr>
      <w:tr w:rsidR="002B60FA" w:rsidRPr="00DF6819" w:rsidTr="00DF6819">
        <w:tc>
          <w:tcPr>
            <w:tcW w:w="1668" w:type="dxa"/>
            <w:vAlign w:val="center"/>
          </w:tcPr>
          <w:p w:rsidR="002B60FA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.10-17.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2B60FA" w:rsidRPr="0090496D" w:rsidRDefault="0090496D" w:rsidP="00DF6819">
            <w:pPr>
              <w:rPr>
                <w:b/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>Discussion</w:t>
            </w:r>
            <w:r>
              <w:rPr>
                <w:b/>
                <w:sz w:val="28"/>
                <w:szCs w:val="28"/>
                <w:lang w:val="en-US"/>
              </w:rPr>
              <w:t xml:space="preserve"> and</w:t>
            </w:r>
            <w:r w:rsidRPr="0090496D">
              <w:rPr>
                <w:b/>
                <w:sz w:val="28"/>
                <w:szCs w:val="28"/>
                <w:lang w:val="en-US"/>
              </w:rPr>
              <w:t xml:space="preserve"> preparation of resolution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2B60FA" w:rsidRPr="0090496D" w:rsidRDefault="002B60FA" w:rsidP="00454A67">
      <w:pPr>
        <w:rPr>
          <w:sz w:val="28"/>
          <w:szCs w:val="28"/>
        </w:rPr>
      </w:pPr>
    </w:p>
    <w:sectPr w:rsidR="002B60FA" w:rsidRPr="0090496D" w:rsidSect="00454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C"/>
    <w:rsid w:val="00016781"/>
    <w:rsid w:val="0005256F"/>
    <w:rsid w:val="000C650C"/>
    <w:rsid w:val="00112703"/>
    <w:rsid w:val="001655E3"/>
    <w:rsid w:val="002B60FA"/>
    <w:rsid w:val="00454A67"/>
    <w:rsid w:val="00466424"/>
    <w:rsid w:val="00737B01"/>
    <w:rsid w:val="007B31F9"/>
    <w:rsid w:val="00876AC4"/>
    <w:rsid w:val="0090496D"/>
    <w:rsid w:val="009236F2"/>
    <w:rsid w:val="009C5034"/>
    <w:rsid w:val="00AE5660"/>
    <w:rsid w:val="00C35A51"/>
    <w:rsid w:val="00C93D23"/>
    <w:rsid w:val="00DF6819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  <w:style w:type="paragraph" w:styleId="a4">
    <w:name w:val="Balloon Text"/>
    <w:basedOn w:val="a"/>
    <w:link w:val="a5"/>
    <w:uiPriority w:val="99"/>
    <w:semiHidden/>
    <w:unhideWhenUsed/>
    <w:rsid w:val="00454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6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  <w:style w:type="paragraph" w:styleId="a4">
    <w:name w:val="Balloon Text"/>
    <w:basedOn w:val="a"/>
    <w:link w:val="a5"/>
    <w:uiPriority w:val="99"/>
    <w:semiHidden/>
    <w:unhideWhenUsed/>
    <w:rsid w:val="00454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6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113А-1</cp:lastModifiedBy>
  <cp:revision>8</cp:revision>
  <cp:lastPrinted>2018-12-27T05:54:00Z</cp:lastPrinted>
  <dcterms:created xsi:type="dcterms:W3CDTF">2018-12-27T05:00:00Z</dcterms:created>
  <dcterms:modified xsi:type="dcterms:W3CDTF">2021-04-05T09:00:00Z</dcterms:modified>
</cp:coreProperties>
</file>